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7FF" w:rsidRPr="00DA1188" w:rsidRDefault="006067FF" w:rsidP="006067FF">
      <w:pPr>
        <w:pStyle w:val="TitleCenterB"/>
        <w:spacing w:after="120"/>
        <w:rPr>
          <w:rFonts w:ascii="Arial" w:hAnsi="Arial" w:cs="Arial"/>
          <w:b w:val="0"/>
          <w:szCs w:val="24"/>
        </w:rPr>
      </w:pPr>
      <w:r w:rsidRPr="00DA1188">
        <w:rPr>
          <w:rFonts w:ascii="Arial" w:hAnsi="Arial" w:cs="Arial"/>
          <w:b w:val="0"/>
          <w:szCs w:val="24"/>
        </w:rPr>
        <w:t>DISCLOSURE FOR INVESTIGATIVE CONSUMER REPORT</w:t>
      </w:r>
    </w:p>
    <w:p w:rsidR="006067FF" w:rsidRDefault="006067FF" w:rsidP="006067FF">
      <w:pPr>
        <w:spacing w:after="200" w:line="276" w:lineRule="auto"/>
        <w:rPr>
          <w:rFonts w:ascii="Arial" w:hAnsi="Arial" w:cs="Arial"/>
          <w:u w:val="single"/>
        </w:rPr>
      </w:pPr>
    </w:p>
    <w:p w:rsidR="006067FF" w:rsidRDefault="006067FF" w:rsidP="006067FF">
      <w:pPr>
        <w:pStyle w:val="BodySingle"/>
        <w:rPr>
          <w:rFonts w:ascii="Arial" w:hAnsi="Arial" w:cs="Arial"/>
          <w:sz w:val="24"/>
          <w:szCs w:val="24"/>
        </w:rPr>
      </w:pPr>
      <w:r w:rsidRPr="00F512FF">
        <w:rPr>
          <w:rFonts w:ascii="Arial" w:hAnsi="Arial" w:cs="Arial"/>
          <w:sz w:val="24"/>
          <w:szCs w:val="24"/>
        </w:rPr>
        <w:t>[</w:t>
      </w:r>
      <w:r w:rsidRPr="00F512FF">
        <w:rPr>
          <w:rFonts w:ascii="Arial" w:hAnsi="Arial" w:cs="Arial"/>
          <w:b/>
          <w:sz w:val="24"/>
          <w:szCs w:val="24"/>
        </w:rPr>
        <w:t>INSERT NAME OF COMPANY</w:t>
      </w:r>
      <w:r>
        <w:rPr>
          <w:rFonts w:ascii="Arial" w:hAnsi="Arial" w:cs="Arial"/>
          <w:sz w:val="24"/>
          <w:szCs w:val="24"/>
        </w:rPr>
        <w:t xml:space="preserve">] </w:t>
      </w:r>
      <w:r w:rsidRPr="004D132B">
        <w:rPr>
          <w:rFonts w:ascii="Arial" w:hAnsi="Arial" w:cs="Arial"/>
          <w:sz w:val="24"/>
          <w:szCs w:val="24"/>
        </w:rPr>
        <w:t>(“The Company”) may request an investigative consumer report about you from a third party consumer reporting agency</w:t>
      </w:r>
      <w:r>
        <w:rPr>
          <w:rFonts w:ascii="Arial" w:hAnsi="Arial" w:cs="Arial"/>
          <w:sz w:val="24"/>
          <w:szCs w:val="24"/>
        </w:rPr>
        <w:t xml:space="preserve"> for [</w:t>
      </w:r>
      <w:r w:rsidRPr="003A4B66">
        <w:rPr>
          <w:rFonts w:ascii="Arial" w:hAnsi="Arial" w:cs="Arial"/>
          <w:b/>
          <w:sz w:val="24"/>
          <w:szCs w:val="24"/>
        </w:rPr>
        <w:t>INSERT PROPER PERMISSIBLE PURPOSE</w:t>
      </w:r>
      <w:r>
        <w:rPr>
          <w:rFonts w:ascii="Arial" w:hAnsi="Arial" w:cs="Arial"/>
          <w:sz w:val="24"/>
          <w:szCs w:val="24"/>
        </w:rPr>
        <w:t>]</w:t>
      </w:r>
      <w:r w:rsidRPr="004D132B">
        <w:rPr>
          <w:rFonts w:ascii="Arial" w:hAnsi="Arial" w:cs="Arial"/>
          <w:sz w:val="24"/>
          <w:szCs w:val="24"/>
        </w:rPr>
        <w:t xml:space="preserve"> (including independent contractor or volunteer assignments, as applicable).  An “investigative consumer report” is a background report that includes information from personal interviews (except in California, where that term includes background reports with or without information obtained from personal interviews).  The most common form of an investigative consumer report in connection with your employment is a reference check through personal interviews with sources such as your former employers and associates, and other information sources.  The investigative consumer report may contain information concerning your character, general reputation, personal characteristics, or mode of living.  You may request more information about the nature and scope of an investigative consumer report, if any, by contacting the Company</w:t>
      </w:r>
      <w:r>
        <w:rPr>
          <w:rFonts w:ascii="Arial" w:hAnsi="Arial" w:cs="Arial"/>
          <w:sz w:val="24"/>
          <w:szCs w:val="24"/>
        </w:rPr>
        <w:t>.</w:t>
      </w:r>
      <w:bookmarkStart w:id="0" w:name="_GoBack"/>
      <w:bookmarkEnd w:id="0"/>
    </w:p>
    <w:p w:rsidR="006067FF" w:rsidRPr="004D132B" w:rsidRDefault="006067FF" w:rsidP="006067FF">
      <w:pPr>
        <w:pStyle w:val="BodySingle"/>
        <w:rPr>
          <w:rFonts w:ascii="Arial" w:hAnsi="Arial" w:cs="Arial"/>
          <w:sz w:val="24"/>
          <w:szCs w:val="24"/>
        </w:rPr>
      </w:pPr>
    </w:p>
    <w:p w:rsidR="006067FF" w:rsidRPr="004D132B" w:rsidRDefault="006067FF" w:rsidP="006067FF">
      <w:pPr>
        <w:pStyle w:val="BodySingle"/>
        <w:rPr>
          <w:rFonts w:ascii="Arial" w:hAnsi="Arial" w:cs="Arial"/>
          <w:sz w:val="24"/>
          <w:szCs w:val="24"/>
        </w:rPr>
      </w:pPr>
      <w:r w:rsidRPr="004D132B">
        <w:rPr>
          <w:rFonts w:ascii="Arial" w:hAnsi="Arial" w:cs="Arial"/>
          <w:sz w:val="24"/>
          <w:szCs w:val="24"/>
        </w:rPr>
        <w:t>You have the right, upon written request made within a reasonable time, to request (1) whether an investigative consumer report has been obtained about you, (2) disclosure of the nature and scope of any investigative consumer report and (3) a copy of your report.  These reports will be conducted by</w:t>
      </w:r>
      <w:r w:rsidRPr="004D132B">
        <w:rPr>
          <w:rFonts w:ascii="Arial" w:hAnsi="Arial" w:cs="Arial"/>
          <w:b/>
          <w:sz w:val="24"/>
          <w:szCs w:val="24"/>
        </w:rPr>
        <w:t xml:space="preserve"> </w:t>
      </w:r>
      <w:proofErr w:type="spellStart"/>
      <w:r w:rsidRPr="004D132B">
        <w:rPr>
          <w:rFonts w:ascii="Arial" w:hAnsi="Arial" w:cs="Arial"/>
          <w:b/>
          <w:sz w:val="24"/>
          <w:szCs w:val="24"/>
        </w:rPr>
        <w:t>IntelliCorp</w:t>
      </w:r>
      <w:proofErr w:type="spellEnd"/>
      <w:r>
        <w:rPr>
          <w:rFonts w:ascii="Arial" w:hAnsi="Arial" w:cs="Arial"/>
          <w:b/>
          <w:sz w:val="24"/>
          <w:szCs w:val="24"/>
        </w:rPr>
        <w:t xml:space="preserve"> Record</w:t>
      </w:r>
      <w:r w:rsidR="00106F80">
        <w:rPr>
          <w:rFonts w:ascii="Arial" w:hAnsi="Arial" w:cs="Arial"/>
          <w:b/>
          <w:sz w:val="24"/>
          <w:szCs w:val="24"/>
        </w:rPr>
        <w:t>s</w:t>
      </w:r>
      <w:r w:rsidRPr="004D132B">
        <w:rPr>
          <w:rFonts w:ascii="Arial" w:hAnsi="Arial" w:cs="Arial"/>
          <w:b/>
          <w:sz w:val="24"/>
          <w:szCs w:val="24"/>
        </w:rPr>
        <w:t xml:space="preserve">, 3000 Auburn Drive, Suite 410, Beachwood, Ohio 44122; Tel. No. 1.888.946.8355; </w:t>
      </w:r>
      <w:hyperlink r:id="rId6" w:history="1">
        <w:r w:rsidRPr="004D132B">
          <w:rPr>
            <w:rStyle w:val="Hyperlink"/>
            <w:rFonts w:ascii="Arial" w:hAnsi="Arial" w:cs="Arial"/>
            <w:b/>
            <w:sz w:val="24"/>
            <w:szCs w:val="24"/>
          </w:rPr>
          <w:t>www.intellicorp.net</w:t>
        </w:r>
      </w:hyperlink>
      <w:r w:rsidRPr="004D132B">
        <w:rPr>
          <w:rFonts w:ascii="Arial" w:hAnsi="Arial" w:cs="Arial"/>
          <w:sz w:val="24"/>
          <w:szCs w:val="24"/>
        </w:rPr>
        <w:t xml:space="preserve">.  The scope of this disclosure is all-encompassing, however, allowing the Company to obtain from any outside organization all manner of investigative consumer reports to the extent permitted by law. </w:t>
      </w:r>
    </w:p>
    <w:p w:rsidR="006067FF" w:rsidRDefault="006067FF" w:rsidP="006067FF">
      <w:pPr>
        <w:spacing w:after="200" w:line="276" w:lineRule="auto"/>
        <w:rPr>
          <w:rFonts w:ascii="Arial" w:hAnsi="Arial" w:cs="Arial"/>
          <w:u w:val="single"/>
        </w:rPr>
      </w:pPr>
    </w:p>
    <w:p w:rsidR="006067FF" w:rsidRDefault="006067FF" w:rsidP="006067FF">
      <w:pPr>
        <w:pStyle w:val="BodySingle"/>
        <w:rPr>
          <w:rFonts w:ascii="Arial" w:hAnsi="Arial" w:cs="Arial"/>
          <w:sz w:val="24"/>
          <w:szCs w:val="24"/>
        </w:rPr>
      </w:pPr>
      <w:r w:rsidRPr="00F512FF">
        <w:rPr>
          <w:rFonts w:ascii="Arial" w:hAnsi="Arial" w:cs="Arial"/>
          <w:sz w:val="24"/>
          <w:szCs w:val="24"/>
        </w:rPr>
        <w:t>Signature:</w:t>
      </w:r>
      <w:r w:rsidRPr="00F512FF">
        <w:rPr>
          <w:rFonts w:ascii="Arial" w:hAnsi="Arial" w:cs="Arial"/>
          <w:sz w:val="24"/>
          <w:szCs w:val="24"/>
        </w:rPr>
        <w:tab/>
      </w:r>
      <w:r w:rsidRPr="00F512FF">
        <w:rPr>
          <w:rFonts w:ascii="Arial" w:hAnsi="Arial" w:cs="Arial"/>
          <w:sz w:val="24"/>
          <w:szCs w:val="24"/>
          <w:u w:val="single"/>
        </w:rPr>
        <w:t xml:space="preserve">      </w:t>
      </w:r>
      <w:r>
        <w:rPr>
          <w:rFonts w:ascii="Arial" w:hAnsi="Arial" w:cs="Arial"/>
          <w:sz w:val="24"/>
          <w:szCs w:val="24"/>
          <w:u w:val="single"/>
        </w:rPr>
        <w:t xml:space="preserve">                  </w:t>
      </w:r>
      <w:r w:rsidRPr="00F512FF">
        <w:rPr>
          <w:rFonts w:ascii="Arial" w:hAnsi="Arial" w:cs="Arial"/>
          <w:sz w:val="24"/>
          <w:szCs w:val="24"/>
          <w:u w:val="single"/>
        </w:rPr>
        <w:t xml:space="preserve">                                  </w:t>
      </w:r>
      <w:r w:rsidRPr="00F512FF">
        <w:rPr>
          <w:rFonts w:ascii="Arial" w:hAnsi="Arial" w:cs="Arial"/>
          <w:sz w:val="24"/>
          <w:szCs w:val="24"/>
        </w:rPr>
        <w:t xml:space="preserve">       Date:</w:t>
      </w:r>
      <w:r w:rsidRPr="00F512FF">
        <w:rPr>
          <w:rFonts w:ascii="Arial" w:hAnsi="Arial" w:cs="Arial"/>
          <w:sz w:val="24"/>
          <w:szCs w:val="24"/>
        </w:rPr>
        <w:tab/>
      </w:r>
      <w:r>
        <w:rPr>
          <w:rFonts w:ascii="Arial" w:hAnsi="Arial" w:cs="Arial"/>
          <w:sz w:val="24"/>
          <w:szCs w:val="24"/>
          <w:u w:val="single"/>
        </w:rPr>
        <w:t xml:space="preserve">             </w:t>
      </w:r>
      <w:r w:rsidRPr="00F512FF">
        <w:rPr>
          <w:rFonts w:ascii="Arial" w:hAnsi="Arial" w:cs="Arial"/>
          <w:sz w:val="24"/>
          <w:szCs w:val="24"/>
          <w:u w:val="single"/>
        </w:rPr>
        <w:t xml:space="preserve">                          </w:t>
      </w:r>
      <w:r w:rsidRPr="00F512FF">
        <w:rPr>
          <w:rFonts w:ascii="Arial" w:hAnsi="Arial" w:cs="Arial"/>
          <w:sz w:val="24"/>
          <w:szCs w:val="24"/>
        </w:rPr>
        <w:tab/>
      </w:r>
    </w:p>
    <w:p w:rsidR="00A27993" w:rsidRPr="006067FF" w:rsidRDefault="00A27993" w:rsidP="006067FF"/>
    <w:sectPr w:rsidR="00A27993" w:rsidRPr="006067FF" w:rsidSect="00A2799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12F" w:rsidRDefault="00D1212F" w:rsidP="00D1212F">
      <w:r>
        <w:separator/>
      </w:r>
    </w:p>
  </w:endnote>
  <w:endnote w:type="continuationSeparator" w:id="0">
    <w:p w:rsidR="00D1212F" w:rsidRDefault="00D1212F" w:rsidP="00D1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57" w:rsidRDefault="000C5C57">
    <w:pPr>
      <w:pStyle w:val="Footer"/>
    </w:pPr>
    <w:r>
      <w:t xml:space="preserve">Version </w:t>
    </w:r>
    <w:r w:rsidR="00A90B0F">
      <w:t>1/2021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12F" w:rsidRDefault="00D1212F" w:rsidP="00D1212F">
      <w:r>
        <w:separator/>
      </w:r>
    </w:p>
  </w:footnote>
  <w:footnote w:type="continuationSeparator" w:id="0">
    <w:p w:rsidR="00D1212F" w:rsidRDefault="00D1212F" w:rsidP="00D12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12F" w:rsidRDefault="00D1212F">
    <w:pPr>
      <w:pStyle w:val="Header"/>
    </w:pPr>
    <w:r w:rsidRPr="00541642">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sidRPr="00541642">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1212F"/>
    <w:rsid w:val="000010B6"/>
    <w:rsid w:val="00033EFB"/>
    <w:rsid w:val="00054B4A"/>
    <w:rsid w:val="000B288C"/>
    <w:rsid w:val="000C5C57"/>
    <w:rsid w:val="000D1D98"/>
    <w:rsid w:val="00101750"/>
    <w:rsid w:val="00106F80"/>
    <w:rsid w:val="00116AD0"/>
    <w:rsid w:val="001365B5"/>
    <w:rsid w:val="00173399"/>
    <w:rsid w:val="0017354B"/>
    <w:rsid w:val="001832C1"/>
    <w:rsid w:val="00195713"/>
    <w:rsid w:val="001C2BF9"/>
    <w:rsid w:val="001C310D"/>
    <w:rsid w:val="001F1EC5"/>
    <w:rsid w:val="00224D9D"/>
    <w:rsid w:val="00297EC9"/>
    <w:rsid w:val="003712FA"/>
    <w:rsid w:val="003B66FD"/>
    <w:rsid w:val="003E3981"/>
    <w:rsid w:val="003F57C3"/>
    <w:rsid w:val="003F5C0D"/>
    <w:rsid w:val="004042CC"/>
    <w:rsid w:val="0043455B"/>
    <w:rsid w:val="0045299C"/>
    <w:rsid w:val="00471AE9"/>
    <w:rsid w:val="00487EEF"/>
    <w:rsid w:val="004A34A0"/>
    <w:rsid w:val="004D0029"/>
    <w:rsid w:val="004D2A87"/>
    <w:rsid w:val="004D3F7D"/>
    <w:rsid w:val="004E1C22"/>
    <w:rsid w:val="004E1E9D"/>
    <w:rsid w:val="005336E8"/>
    <w:rsid w:val="00577107"/>
    <w:rsid w:val="00597D46"/>
    <w:rsid w:val="005D30E0"/>
    <w:rsid w:val="005D3E71"/>
    <w:rsid w:val="005D69FA"/>
    <w:rsid w:val="006067FF"/>
    <w:rsid w:val="0064604E"/>
    <w:rsid w:val="00647E26"/>
    <w:rsid w:val="00664767"/>
    <w:rsid w:val="006A6562"/>
    <w:rsid w:val="006F2EE9"/>
    <w:rsid w:val="007437DC"/>
    <w:rsid w:val="007642DC"/>
    <w:rsid w:val="007D5974"/>
    <w:rsid w:val="008567CA"/>
    <w:rsid w:val="00953471"/>
    <w:rsid w:val="00955CDF"/>
    <w:rsid w:val="00966926"/>
    <w:rsid w:val="00996F39"/>
    <w:rsid w:val="009E2D56"/>
    <w:rsid w:val="00A12A20"/>
    <w:rsid w:val="00A27993"/>
    <w:rsid w:val="00A90B0F"/>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716F2"/>
    <w:rsid w:val="00CD09AA"/>
    <w:rsid w:val="00CD2E20"/>
    <w:rsid w:val="00CD52C3"/>
    <w:rsid w:val="00CF7EEE"/>
    <w:rsid w:val="00D1212F"/>
    <w:rsid w:val="00D22657"/>
    <w:rsid w:val="00D3127C"/>
    <w:rsid w:val="00D4090F"/>
    <w:rsid w:val="00D75EBE"/>
    <w:rsid w:val="00DA1188"/>
    <w:rsid w:val="00DC0C86"/>
    <w:rsid w:val="00DC13E6"/>
    <w:rsid w:val="00E04B1B"/>
    <w:rsid w:val="00E115E5"/>
    <w:rsid w:val="00E168C8"/>
    <w:rsid w:val="00E6415F"/>
    <w:rsid w:val="00E66943"/>
    <w:rsid w:val="00E72C92"/>
    <w:rsid w:val="00E94C2F"/>
    <w:rsid w:val="00EA3FE2"/>
    <w:rsid w:val="00F6152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563E"/>
  <w15:docId w15:val="{52137361-EF0D-477D-B089-B707703B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12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1212F"/>
  </w:style>
  <w:style w:type="paragraph" w:styleId="Footer">
    <w:name w:val="footer"/>
    <w:basedOn w:val="Normal"/>
    <w:link w:val="FooterChar"/>
    <w:uiPriority w:val="99"/>
    <w:unhideWhenUsed/>
    <w:rsid w:val="00D1212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1212F"/>
  </w:style>
  <w:style w:type="paragraph" w:customStyle="1" w:styleId="TitleCenterB">
    <w:name w:val="*Title Center B"/>
    <w:aliases w:val="tcb"/>
    <w:basedOn w:val="Normal"/>
    <w:next w:val="Normal"/>
    <w:rsid w:val="003F57C3"/>
    <w:pPr>
      <w:keepNext/>
      <w:keepLines/>
      <w:spacing w:after="240"/>
      <w:jc w:val="center"/>
    </w:pPr>
    <w:rPr>
      <w:rFonts w:ascii="Arial Narrow" w:hAnsi="Arial Narrow"/>
      <w:b/>
      <w:szCs w:val="20"/>
    </w:rPr>
  </w:style>
  <w:style w:type="paragraph" w:customStyle="1" w:styleId="BodySingle">
    <w:name w:val="*Body Single"/>
    <w:aliases w:val="bs"/>
    <w:basedOn w:val="Normal"/>
    <w:qFormat/>
    <w:rsid w:val="003F57C3"/>
    <w:pPr>
      <w:spacing w:after="240"/>
      <w:contextualSpacing/>
    </w:pPr>
    <w:rPr>
      <w:rFonts w:ascii="Arial Narrow" w:hAnsi="Arial Narrow"/>
      <w:sz w:val="22"/>
      <w:szCs w:val="22"/>
    </w:rPr>
  </w:style>
  <w:style w:type="character" w:styleId="Hyperlink">
    <w:name w:val="Hyperlink"/>
    <w:uiPriority w:val="99"/>
    <w:rsid w:val="003F57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tellicorp.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Ascar, Chad</cp:lastModifiedBy>
  <cp:revision>8</cp:revision>
  <dcterms:created xsi:type="dcterms:W3CDTF">2018-06-05T17:10:00Z</dcterms:created>
  <dcterms:modified xsi:type="dcterms:W3CDTF">2021-01-11T18:09:00Z</dcterms:modified>
</cp:coreProperties>
</file>